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wordWrap w:val="0"/>
        <w:autoSpaceDN w:val="0"/>
        <w:spacing w:line="360" w:lineRule="auto"/>
        <w:rPr>
          <w:rStyle w:val="6"/>
          <w:rFonts w:ascii="仿宋_GB2312" w:eastAsia="仿宋_GB2312"/>
          <w:b w:val="0"/>
          <w:color w:val="353535"/>
          <w:sz w:val="32"/>
          <w:szCs w:val="32"/>
          <w:lang w:eastAsia="zh-CN"/>
        </w:rPr>
      </w:pPr>
      <w:r>
        <w:rPr>
          <w:rStyle w:val="6"/>
          <w:rFonts w:hint="eastAsia" w:ascii="仿宋_GB2312" w:eastAsia="仿宋_GB2312"/>
          <w:b w:val="0"/>
          <w:color w:val="353535"/>
          <w:sz w:val="32"/>
          <w:szCs w:val="32"/>
          <w:lang w:eastAsia="zh-CN"/>
        </w:rPr>
        <w:t>附件</w:t>
      </w:r>
    </w:p>
    <w:p>
      <w:pPr>
        <w:pStyle w:val="3"/>
        <w:autoSpaceDN w:val="0"/>
        <w:spacing w:line="560" w:lineRule="exact"/>
        <w:jc w:val="center"/>
        <w:rPr>
          <w:rStyle w:val="6"/>
          <w:rFonts w:ascii="方正小标宋简体" w:eastAsia="方正小标宋简体"/>
          <w:b w:val="0"/>
          <w:color w:val="353535"/>
          <w:spacing w:val="-20"/>
          <w:sz w:val="40"/>
          <w:szCs w:val="44"/>
          <w:lang w:eastAsia="zh-CN"/>
        </w:rPr>
      </w:pPr>
      <w:r>
        <w:rPr>
          <w:rStyle w:val="6"/>
          <w:rFonts w:hint="eastAsia" w:ascii="方正小标宋简体" w:eastAsia="方正小标宋简体"/>
          <w:b w:val="0"/>
          <w:color w:val="353535"/>
          <w:spacing w:val="-20"/>
          <w:sz w:val="40"/>
          <w:szCs w:val="44"/>
          <w:lang w:eastAsia="zh-CN"/>
        </w:rPr>
        <w:t>拟认定为</w:t>
      </w:r>
      <w:r>
        <w:rPr>
          <w:rStyle w:val="6"/>
          <w:rFonts w:hint="eastAsia" w:ascii="方正小标宋简体" w:eastAsia="方正小标宋简体"/>
          <w:b w:val="0"/>
          <w:color w:val="353535"/>
          <w:spacing w:val="-20"/>
          <w:sz w:val="40"/>
          <w:szCs w:val="44"/>
          <w:lang w:val="en-US" w:eastAsia="zh-CN"/>
        </w:rPr>
        <w:t>2022年度</w:t>
      </w:r>
      <w:r>
        <w:rPr>
          <w:rStyle w:val="6"/>
          <w:rFonts w:hint="eastAsia" w:ascii="方正小标宋简体" w:eastAsia="方正小标宋简体"/>
          <w:b w:val="0"/>
          <w:color w:val="353535"/>
          <w:spacing w:val="-20"/>
          <w:sz w:val="40"/>
          <w:szCs w:val="44"/>
          <w:lang w:eastAsia="zh-CN"/>
        </w:rPr>
        <w:t>厦门市海洋新兴产业龙头企业名单</w:t>
      </w:r>
    </w:p>
    <w:tbl>
      <w:tblPr>
        <w:tblStyle w:val="4"/>
        <w:tblpPr w:leftFromText="180" w:rightFromText="180" w:vertAnchor="text" w:horzAnchor="page" w:tblpX="1242" w:tblpY="610"/>
        <w:tblOverlap w:val="never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5103"/>
        <w:gridCol w:w="36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</w:trPr>
        <w:tc>
          <w:tcPr>
            <w:tcW w:w="959" w:type="dxa"/>
            <w:vAlign w:val="center"/>
          </w:tcPr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仿宋_GB2312" w:hAnsi="宋体" w:eastAsia="仿宋_GB2312"/>
                <w:b/>
                <w:bCs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5103" w:type="dxa"/>
            <w:vAlign w:val="center"/>
          </w:tcPr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仿宋_GB2312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  <w:t>单位名称</w:t>
            </w:r>
          </w:p>
        </w:tc>
        <w:tc>
          <w:tcPr>
            <w:tcW w:w="3685" w:type="dxa"/>
            <w:vAlign w:val="center"/>
          </w:tcPr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仿宋_GB2312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  <w:t>所属行业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59" w:type="dxa"/>
            <w:vAlign w:val="center"/>
          </w:tcPr>
          <w:p>
            <w:pPr>
              <w:keepNext w:val="0"/>
              <w:keepLines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5103" w:type="dxa"/>
            <w:vAlign w:val="center"/>
          </w:tcPr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厦门元之道生物科技有限公司</w:t>
            </w:r>
          </w:p>
        </w:tc>
        <w:tc>
          <w:tcPr>
            <w:tcW w:w="3685" w:type="dxa"/>
            <w:vAlign w:val="center"/>
          </w:tcPr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海洋生物制药制品类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59" w:type="dxa"/>
            <w:vAlign w:val="center"/>
          </w:tcPr>
          <w:p>
            <w:pPr>
              <w:keepNext w:val="0"/>
              <w:keepLines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5103" w:type="dxa"/>
            <w:vAlign w:val="center"/>
          </w:tcPr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安井食品集团股份有限公司</w:t>
            </w:r>
          </w:p>
        </w:tc>
        <w:tc>
          <w:tcPr>
            <w:tcW w:w="3685" w:type="dxa"/>
            <w:vAlign w:val="center"/>
          </w:tcPr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海洋生物制药制品类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59" w:type="dxa"/>
            <w:vAlign w:val="center"/>
          </w:tcPr>
          <w:p>
            <w:pPr>
              <w:keepNext w:val="0"/>
              <w:keepLines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5103" w:type="dxa"/>
            <w:vAlign w:val="center"/>
          </w:tcPr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国药控股星鲨制药（厦门）有限公司</w:t>
            </w:r>
          </w:p>
        </w:tc>
        <w:tc>
          <w:tcPr>
            <w:tcW w:w="3685" w:type="dxa"/>
            <w:vAlign w:val="center"/>
          </w:tcPr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海洋生物制药制品类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59" w:type="dxa"/>
            <w:vAlign w:val="center"/>
          </w:tcPr>
          <w:p>
            <w:pPr>
              <w:keepNext w:val="0"/>
              <w:keepLines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5103" w:type="dxa"/>
            <w:vAlign w:val="center"/>
          </w:tcPr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厦门欧米克生物科技有限公司</w:t>
            </w:r>
          </w:p>
        </w:tc>
        <w:tc>
          <w:tcPr>
            <w:tcW w:w="3685" w:type="dxa"/>
            <w:vAlign w:val="center"/>
          </w:tcPr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海洋生物制药制品类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59" w:type="dxa"/>
            <w:vAlign w:val="center"/>
          </w:tcPr>
          <w:p>
            <w:pPr>
              <w:keepNext w:val="0"/>
              <w:keepLines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5103" w:type="dxa"/>
            <w:vAlign w:val="center"/>
          </w:tcPr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银豪生物科技（厦门）有限公司</w:t>
            </w:r>
          </w:p>
        </w:tc>
        <w:tc>
          <w:tcPr>
            <w:tcW w:w="3685" w:type="dxa"/>
            <w:vAlign w:val="center"/>
          </w:tcPr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海洋生物制药制品类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59" w:type="dxa"/>
            <w:vAlign w:val="center"/>
          </w:tcPr>
          <w:p>
            <w:pPr>
              <w:keepNext w:val="0"/>
              <w:keepLines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5103" w:type="dxa"/>
            <w:vAlign w:val="center"/>
          </w:tcPr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厦门嘉康饲料有限公司</w:t>
            </w:r>
          </w:p>
        </w:tc>
        <w:tc>
          <w:tcPr>
            <w:tcW w:w="3685" w:type="dxa"/>
            <w:vAlign w:val="center"/>
          </w:tcPr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海洋生物制药制品类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59" w:type="dxa"/>
            <w:vAlign w:val="center"/>
          </w:tcPr>
          <w:p>
            <w:pPr>
              <w:keepNext w:val="0"/>
              <w:keepLines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5103" w:type="dxa"/>
            <w:vAlign w:val="center"/>
          </w:tcPr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新诺北斗航科信息技术（厦门）股份有限公司</w:t>
            </w:r>
          </w:p>
        </w:tc>
        <w:tc>
          <w:tcPr>
            <w:tcW w:w="3685" w:type="dxa"/>
            <w:vAlign w:val="center"/>
          </w:tcPr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其他类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59" w:type="dxa"/>
            <w:vAlign w:val="center"/>
          </w:tcPr>
          <w:p>
            <w:pPr>
              <w:keepNext w:val="0"/>
              <w:keepLines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5103" w:type="dxa"/>
            <w:vAlign w:val="center"/>
          </w:tcPr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厦门双瑞船舶涂料有限公司</w:t>
            </w:r>
          </w:p>
        </w:tc>
        <w:tc>
          <w:tcPr>
            <w:tcW w:w="3685" w:type="dxa"/>
            <w:vAlign w:val="center"/>
          </w:tcPr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其他类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59" w:type="dxa"/>
            <w:vAlign w:val="center"/>
          </w:tcPr>
          <w:p>
            <w:pPr>
              <w:keepNext w:val="0"/>
              <w:keepLines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5103" w:type="dxa"/>
            <w:vAlign w:val="center"/>
          </w:tcPr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罗普特科技集团股份有限公司</w:t>
            </w:r>
          </w:p>
        </w:tc>
        <w:tc>
          <w:tcPr>
            <w:tcW w:w="3685" w:type="dxa"/>
            <w:vAlign w:val="center"/>
          </w:tcPr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其他类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59" w:type="dxa"/>
            <w:vAlign w:val="center"/>
          </w:tcPr>
          <w:p>
            <w:pPr>
              <w:keepNext w:val="0"/>
              <w:keepLines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5103" w:type="dxa"/>
            <w:vAlign w:val="center"/>
          </w:tcPr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厦门市吉</w:t>
            </w: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龙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德环境工程有限公司</w:t>
            </w:r>
          </w:p>
        </w:tc>
        <w:tc>
          <w:tcPr>
            <w:tcW w:w="3685" w:type="dxa"/>
            <w:vAlign w:val="center"/>
          </w:tcPr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其他类</w:t>
            </w:r>
          </w:p>
        </w:tc>
      </w:tr>
    </w:tbl>
    <w:p>
      <w:pPr>
        <w:ind w:right="320"/>
        <w:jc w:val="left"/>
        <w:rPr>
          <w:rFonts w:ascii="仿宋_GB2312" w:eastAsia="仿宋_GB2312" w:cs="仿宋_GB2312"/>
          <w:sz w:val="32"/>
          <w:szCs w:val="32"/>
        </w:rPr>
      </w:pPr>
    </w:p>
    <w:p/>
    <w:p/>
    <w:p/>
    <w:p/>
    <w:p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6F6C64"/>
    <w:multiLevelType w:val="multilevel"/>
    <w:tmpl w:val="6E6F6C64"/>
    <w:lvl w:ilvl="0" w:tentative="0">
      <w:start w:val="1"/>
      <w:numFmt w:val="decimal"/>
      <w:suff w:val="nothing"/>
      <w:lvlText w:val="%1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4E0E67"/>
    <w:rsid w:val="1CA75FB3"/>
    <w:rsid w:val="418B14C3"/>
    <w:rsid w:val="6B4E0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Normal (Web)"/>
    <w:basedOn w:val="1"/>
    <w:qFormat/>
    <w:uiPriority w:val="0"/>
    <w:pPr>
      <w:widowControl/>
      <w:jc w:val="left"/>
    </w:pPr>
    <w:rPr>
      <w:kern w:val="0"/>
      <w:sz w:val="24"/>
      <w:szCs w:val="24"/>
      <w:lang w:eastAsia="en-US"/>
    </w:rPr>
  </w:style>
  <w:style w:type="character" w:styleId="6">
    <w:name w:val="Strong"/>
    <w:basedOn w:val="5"/>
    <w:qFormat/>
    <w:uiPriority w:val="0"/>
    <w:rPr>
      <w:rFonts w:ascii="Calibri" w:hAnsi="Calibri" w:eastAsia="宋体" w:cs="Times New Roman"/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2023-08-11T08:44:00Z</dcterms:created>
  <dc:creator>Administrator</dc:creator>
  <cp:lastModifiedBy>Administrator</cp:lastModifiedBy>
  <dcterms:modified xsi:type="dcterms:W3CDTF">2023-08-18T01:06:32Z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