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渔具和捕捞方法符合渔具准入目录和技术标准的说明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市海洋发展局：</w:t>
      </w:r>
    </w:p>
    <w:p>
      <w:pPr>
        <w:ind w:firstLine="64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所持有的闽厦渔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号渔船，承诺本船上所使用的渔具和捕捞方法均符合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2014年1月1日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发布的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《关于禁止使用双船单片多囊拖网等十三种渔具的通告》和农业部2014年6月1日发布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的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《关于实施海洋捕捞准用渔具和过渡渔具最小网目尺寸制度的通告》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的要求。</w:t>
      </w:r>
    </w:p>
    <w:p>
      <w:pPr>
        <w:ind w:firstLine="64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特此承诺，如有虚假愿承担所有相关法律责任。</w:t>
      </w:r>
    </w:p>
    <w:p>
      <w:pPr>
        <w:ind w:firstLine="64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ind w:firstLine="6086" w:firstLineChars="1902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承诺人：</w:t>
      </w:r>
    </w:p>
    <w:p>
      <w:pPr>
        <w:ind w:firstLine="6086" w:firstLineChars="1902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C03BE"/>
    <w:rsid w:val="04D077CC"/>
    <w:rsid w:val="11FB56CE"/>
    <w:rsid w:val="1B4D526F"/>
    <w:rsid w:val="1B6C03BE"/>
    <w:rsid w:val="26CC15C1"/>
    <w:rsid w:val="2A8D79B9"/>
    <w:rsid w:val="65FD5692"/>
    <w:rsid w:val="67A3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layui-layer-tabnow"/>
    <w:basedOn w:val="3"/>
    <w:qFormat/>
    <w:uiPriority w:val="0"/>
    <w:rPr>
      <w:bdr w:val="single" w:color="CCCCCC" w:sz="6" w:space="0"/>
      <w:shd w:val="clear" w:fill="FFFFFF"/>
    </w:rPr>
  </w:style>
  <w:style w:type="character" w:customStyle="1" w:styleId="5">
    <w:name w:val="first-child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2019-01-07T06:47:00Z</dcterms:created>
  <dc:creator>冰点</dc:creator>
  <cp:lastModifiedBy>wrwe</cp:lastModifiedBy>
  <cp:lastPrinted>2019-01-07T06:53:00Z</cp:lastPrinted>
  <dcterms:modified xsi:type="dcterms:W3CDTF">2020-10-19T06:32:49Z</dcterms:modified>
  <dc:title>承 诺 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